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4A60B7" w:rsidRPr="003B5910" w:rsidTr="003737D2">
        <w:trPr>
          <w:trHeight w:val="1275"/>
        </w:trPr>
        <w:tc>
          <w:tcPr>
            <w:tcW w:w="4678" w:type="dxa"/>
          </w:tcPr>
          <w:p w:rsidR="004A60B7" w:rsidRPr="003B5910" w:rsidRDefault="004A60B7" w:rsidP="004A60B7">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РЕСПУБЛИКА ТАТАРСТАН</w:t>
            </w:r>
          </w:p>
          <w:p w:rsidR="004A60B7" w:rsidRPr="003B5910" w:rsidRDefault="004A60B7" w:rsidP="004A60B7">
            <w:pPr>
              <w:spacing w:after="0" w:line="240" w:lineRule="auto"/>
              <w:ind w:right="-1"/>
              <w:jc w:val="center"/>
              <w:rPr>
                <w:rFonts w:ascii="Times New Roman" w:hAnsi="Times New Roman" w:cs="Times New Roman"/>
                <w:sz w:val="18"/>
                <w:szCs w:val="16"/>
                <w:lang w:val="tt-RU"/>
              </w:rPr>
            </w:pPr>
          </w:p>
          <w:p w:rsidR="004A60B7" w:rsidRPr="003B5910" w:rsidRDefault="004A60B7" w:rsidP="004A60B7">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СОВЕТ НИЖНЕКАМСКОГО</w:t>
            </w:r>
          </w:p>
          <w:p w:rsidR="004A60B7" w:rsidRPr="003B5910" w:rsidRDefault="004A60B7" w:rsidP="004A60B7">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МУНИЦИПАЛЬНОГО РАЙОНА</w:t>
            </w:r>
          </w:p>
          <w:p w:rsidR="004A60B7" w:rsidRPr="003B5910" w:rsidRDefault="004A60B7" w:rsidP="004A60B7">
            <w:pPr>
              <w:spacing w:after="0" w:line="240" w:lineRule="auto"/>
              <w:ind w:left="-108" w:right="-1"/>
              <w:jc w:val="center"/>
              <w:rPr>
                <w:rFonts w:ascii="Times New Roman" w:hAnsi="Times New Roman" w:cs="Times New Roman"/>
                <w:sz w:val="17"/>
                <w:szCs w:val="17"/>
                <w:lang w:val="tt-RU"/>
              </w:rPr>
            </w:pPr>
          </w:p>
          <w:p w:rsidR="004A60B7" w:rsidRPr="003B5910" w:rsidRDefault="004A60B7" w:rsidP="004A60B7">
            <w:pPr>
              <w:spacing w:after="0" w:line="240" w:lineRule="auto"/>
              <w:ind w:left="-108" w:right="-1"/>
              <w:jc w:val="center"/>
              <w:rPr>
                <w:rFonts w:ascii="Times New Roman" w:hAnsi="Times New Roman" w:cs="Times New Roman"/>
                <w:sz w:val="8"/>
                <w:szCs w:val="8"/>
              </w:rPr>
            </w:pPr>
          </w:p>
          <w:p w:rsidR="004A60B7" w:rsidRPr="00A83794" w:rsidRDefault="004A60B7" w:rsidP="004A60B7">
            <w:pPr>
              <w:spacing w:after="0" w:line="240" w:lineRule="auto"/>
              <w:ind w:right="-1"/>
              <w:jc w:val="center"/>
              <w:rPr>
                <w:rFonts w:ascii="Times New Roman" w:hAnsi="Times New Roman" w:cs="Times New Roman"/>
                <w:sz w:val="20"/>
                <w:lang w:val="tt-RU"/>
              </w:rPr>
            </w:pPr>
            <w:r w:rsidRPr="00A83794">
              <w:rPr>
                <w:rFonts w:ascii="Times New Roman" w:hAnsi="Times New Roman" w:cs="Times New Roman"/>
                <w:sz w:val="20"/>
                <w:lang w:val="tt-RU"/>
              </w:rPr>
              <w:t>423586, г. Нижнекамск, пр. Строителей, 12</w:t>
            </w:r>
          </w:p>
          <w:p w:rsidR="004A60B7" w:rsidRPr="00A83794" w:rsidRDefault="004A60B7" w:rsidP="004A60B7">
            <w:pPr>
              <w:spacing w:after="0" w:line="240" w:lineRule="auto"/>
              <w:ind w:right="-1"/>
              <w:jc w:val="center"/>
              <w:rPr>
                <w:rFonts w:ascii="Times New Roman" w:hAnsi="Times New Roman" w:cs="Times New Roman"/>
                <w:sz w:val="20"/>
                <w:szCs w:val="18"/>
                <w:lang w:val="tt-RU"/>
              </w:rPr>
            </w:pPr>
            <w:r w:rsidRPr="00A83794">
              <w:rPr>
                <w:rFonts w:ascii="Times New Roman" w:hAnsi="Times New Roman" w:cs="Times New Roman"/>
                <w:sz w:val="20"/>
                <w:szCs w:val="18"/>
                <w:lang w:val="tt-RU"/>
              </w:rPr>
              <w:t>тел./факс (8555) 41-70-00</w:t>
            </w:r>
          </w:p>
          <w:p w:rsidR="004A60B7" w:rsidRPr="003B5910" w:rsidRDefault="004A60B7" w:rsidP="004A60B7">
            <w:pPr>
              <w:spacing w:after="0" w:line="240" w:lineRule="auto"/>
              <w:ind w:left="-108" w:right="-1"/>
              <w:jc w:val="center"/>
              <w:rPr>
                <w:rFonts w:ascii="Times New Roman" w:hAnsi="Times New Roman" w:cs="Times New Roman"/>
                <w:sz w:val="15"/>
                <w:szCs w:val="15"/>
                <w:lang w:val="tt-RU"/>
              </w:rPr>
            </w:pPr>
            <w:r>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6F545188" wp14:editId="10C8C5C5">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D33BA6"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rFonts w:ascii="Times New Roman" w:hAnsi="Times New Roman" w:cs="Times New Roman"/>
                <w:noProof/>
                <w:lang w:eastAsia="ru-RU"/>
              </w:rPr>
              <mc:AlternateContent>
                <mc:Choice Requires="wps">
                  <w:drawing>
                    <wp:anchor distT="4294967291" distB="4294967291" distL="114300" distR="114300" simplePos="0" relativeHeight="251660288" behindDoc="0" locked="0" layoutInCell="1" allowOverlap="1" wp14:anchorId="0157D7AF" wp14:editId="21FA0222">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F4C64F"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0F30969E" wp14:editId="560ED638">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E0CB5C"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3B5910">
              <w:rPr>
                <w:rFonts w:ascii="Times New Roman" w:hAnsi="Times New Roman" w:cs="Times New Roman"/>
                <w:sz w:val="15"/>
                <w:szCs w:val="15"/>
              </w:rPr>
              <w:t xml:space="preserve"> </w:t>
            </w:r>
          </w:p>
        </w:tc>
        <w:tc>
          <w:tcPr>
            <w:tcW w:w="1275" w:type="dxa"/>
          </w:tcPr>
          <w:p w:rsidR="004A60B7" w:rsidRPr="003B5910" w:rsidRDefault="004A60B7" w:rsidP="004A60B7">
            <w:pPr>
              <w:spacing w:after="0" w:line="240" w:lineRule="auto"/>
              <w:ind w:left="-108" w:right="-1"/>
              <w:jc w:val="center"/>
              <w:rPr>
                <w:rFonts w:ascii="Times New Roman" w:hAnsi="Times New Roman" w:cs="Times New Roman"/>
              </w:rPr>
            </w:pPr>
            <w:r w:rsidRPr="003B5910">
              <w:rPr>
                <w:rFonts w:ascii="Times New Roman" w:hAnsi="Times New Roman" w:cs="Times New Roman"/>
                <w:noProof/>
                <w:lang w:eastAsia="ru-RU"/>
              </w:rPr>
              <w:drawing>
                <wp:inline distT="0" distB="0" distL="0" distR="0" wp14:anchorId="123D07FD" wp14:editId="4A68246A">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4A60B7" w:rsidRPr="003B5910" w:rsidRDefault="004A60B7" w:rsidP="004A60B7">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ТАТАРСТАН РЕСПУБЛИКАСЫ</w:t>
            </w:r>
          </w:p>
          <w:p w:rsidR="004A60B7" w:rsidRPr="003B5910" w:rsidRDefault="004A60B7" w:rsidP="004A60B7">
            <w:pPr>
              <w:spacing w:after="0" w:line="240" w:lineRule="auto"/>
              <w:ind w:right="-1"/>
              <w:jc w:val="center"/>
              <w:rPr>
                <w:rFonts w:ascii="Times New Roman" w:hAnsi="Times New Roman" w:cs="Times New Roman"/>
                <w:sz w:val="18"/>
                <w:szCs w:val="16"/>
                <w:lang w:val="tt-RU"/>
              </w:rPr>
            </w:pPr>
          </w:p>
          <w:p w:rsidR="004A60B7" w:rsidRPr="003B5910" w:rsidRDefault="004A60B7" w:rsidP="004A60B7">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 xml:space="preserve"> ТҮБӘН КАМА </w:t>
            </w:r>
          </w:p>
          <w:p w:rsidR="004A60B7" w:rsidRPr="003B5910" w:rsidRDefault="004A60B7" w:rsidP="004A60B7">
            <w:pPr>
              <w:spacing w:after="0" w:line="240" w:lineRule="auto"/>
              <w:ind w:right="-1"/>
              <w:jc w:val="center"/>
              <w:rPr>
                <w:rFonts w:ascii="Times New Roman" w:hAnsi="Times New Roman" w:cs="Times New Roman"/>
                <w:sz w:val="24"/>
                <w:lang w:val="tt-RU"/>
              </w:rPr>
            </w:pPr>
            <w:r w:rsidRPr="003B5910">
              <w:rPr>
                <w:rFonts w:ascii="Times New Roman" w:hAnsi="Times New Roman" w:cs="Times New Roman"/>
                <w:sz w:val="24"/>
                <w:lang w:val="tt-RU"/>
              </w:rPr>
              <w:t>МУНИЦИПАЛЬ РАЙОНЫ СОВЕТЫ</w:t>
            </w:r>
          </w:p>
          <w:p w:rsidR="004A60B7" w:rsidRPr="003B5910" w:rsidRDefault="004A60B7" w:rsidP="004A60B7">
            <w:pPr>
              <w:spacing w:after="0" w:line="240" w:lineRule="auto"/>
              <w:ind w:right="-1"/>
              <w:jc w:val="center"/>
              <w:rPr>
                <w:rFonts w:ascii="Times New Roman" w:hAnsi="Times New Roman" w:cs="Times New Roman"/>
                <w:sz w:val="17"/>
                <w:szCs w:val="17"/>
                <w:lang w:val="tt-RU"/>
              </w:rPr>
            </w:pPr>
          </w:p>
          <w:p w:rsidR="004A60B7" w:rsidRPr="003B5910" w:rsidRDefault="004A60B7" w:rsidP="004A60B7">
            <w:pPr>
              <w:spacing w:after="0" w:line="240" w:lineRule="auto"/>
              <w:ind w:right="-1"/>
              <w:jc w:val="center"/>
              <w:rPr>
                <w:rFonts w:ascii="Times New Roman" w:hAnsi="Times New Roman" w:cs="Times New Roman"/>
                <w:sz w:val="8"/>
                <w:szCs w:val="12"/>
                <w:lang w:val="tt-RU"/>
              </w:rPr>
            </w:pPr>
          </w:p>
          <w:p w:rsidR="004A60B7" w:rsidRPr="00A83794" w:rsidRDefault="004A60B7" w:rsidP="004A60B7">
            <w:pPr>
              <w:spacing w:after="0" w:line="240" w:lineRule="auto"/>
              <w:ind w:right="-1"/>
              <w:jc w:val="center"/>
              <w:rPr>
                <w:rFonts w:ascii="Times New Roman" w:hAnsi="Times New Roman" w:cs="Times New Roman"/>
                <w:sz w:val="20"/>
                <w:lang w:val="tt-RU"/>
              </w:rPr>
            </w:pPr>
            <w:r w:rsidRPr="00A83794">
              <w:rPr>
                <w:rFonts w:ascii="Times New Roman" w:hAnsi="Times New Roman" w:cs="Times New Roman"/>
                <w:sz w:val="20"/>
                <w:lang w:val="tt-RU"/>
              </w:rPr>
              <w:t>423586, Түбән Кама шәһәре, Төзүчеләр пр., 12</w:t>
            </w:r>
          </w:p>
          <w:p w:rsidR="004A60B7" w:rsidRPr="003B5910" w:rsidRDefault="004A60B7" w:rsidP="004A60B7">
            <w:pPr>
              <w:spacing w:after="0" w:line="240" w:lineRule="auto"/>
              <w:ind w:right="-1"/>
              <w:jc w:val="center"/>
              <w:rPr>
                <w:rFonts w:ascii="Times New Roman" w:hAnsi="Times New Roman" w:cs="Times New Roman"/>
                <w:sz w:val="15"/>
                <w:szCs w:val="15"/>
                <w:lang w:val="tt-RU"/>
              </w:rPr>
            </w:pPr>
            <w:r w:rsidRPr="00A83794">
              <w:rPr>
                <w:rFonts w:ascii="Times New Roman" w:hAnsi="Times New Roman" w:cs="Times New Roman"/>
                <w:sz w:val="20"/>
                <w:szCs w:val="18"/>
                <w:lang w:val="tt-RU"/>
              </w:rPr>
              <w:t>тел./факс (8555) 41-70-00</w:t>
            </w:r>
          </w:p>
        </w:tc>
      </w:tr>
    </w:tbl>
    <w:p w:rsidR="004A60B7" w:rsidRPr="003B5910" w:rsidRDefault="004A60B7" w:rsidP="004A60B7">
      <w:pPr>
        <w:pStyle w:val="ConsPlusNormal"/>
        <w:ind w:right="-1"/>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4A60B7" w:rsidRPr="003B5910" w:rsidTr="003737D2">
        <w:tc>
          <w:tcPr>
            <w:tcW w:w="5387" w:type="dxa"/>
            <w:shd w:val="clear" w:color="auto" w:fill="auto"/>
          </w:tcPr>
          <w:p w:rsidR="004A60B7" w:rsidRPr="003B5910" w:rsidRDefault="004A60B7" w:rsidP="004A60B7">
            <w:pPr>
              <w:pStyle w:val="ConsPlusNormal"/>
              <w:ind w:right="-1"/>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4961" w:type="dxa"/>
            <w:shd w:val="clear" w:color="auto" w:fill="auto"/>
          </w:tcPr>
          <w:p w:rsidR="004A60B7" w:rsidRPr="003B5910" w:rsidRDefault="004A60B7" w:rsidP="004A60B7">
            <w:pPr>
              <w:pStyle w:val="ConsPlusNormal"/>
              <w:ind w:right="-1"/>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rsidR="004A60B7" w:rsidRPr="003B5910" w:rsidRDefault="004A60B7" w:rsidP="004A60B7">
            <w:pPr>
              <w:pStyle w:val="ConsPlusNormal"/>
              <w:ind w:right="-1"/>
              <w:jc w:val="center"/>
              <w:rPr>
                <w:rFonts w:ascii="Times New Roman" w:hAnsi="Times New Roman" w:cs="Times New Roman"/>
                <w:sz w:val="26"/>
                <w:szCs w:val="26"/>
                <w:lang w:val="tt-RU"/>
              </w:rPr>
            </w:pPr>
          </w:p>
        </w:tc>
      </w:tr>
      <w:tr w:rsidR="004A60B7" w:rsidRPr="003B5910" w:rsidTr="003737D2">
        <w:trPr>
          <w:trHeight w:val="343"/>
        </w:trPr>
        <w:tc>
          <w:tcPr>
            <w:tcW w:w="5387" w:type="dxa"/>
            <w:shd w:val="clear" w:color="auto" w:fill="auto"/>
          </w:tcPr>
          <w:p w:rsidR="004A60B7" w:rsidRPr="003B5910" w:rsidRDefault="004A60B7" w:rsidP="004A60B7">
            <w:pPr>
              <w:pStyle w:val="ConsPlusNormal"/>
              <w:ind w:right="-1"/>
              <w:rPr>
                <w:rFonts w:ascii="Times New Roman" w:hAnsi="Times New Roman" w:cs="Times New Roman"/>
                <w:noProof/>
                <w:sz w:val="28"/>
                <w:szCs w:val="28"/>
              </w:rPr>
            </w:pPr>
            <w:r w:rsidRPr="003B5910">
              <w:rPr>
                <w:rFonts w:ascii="Times New Roman" w:hAnsi="Times New Roman" w:cs="Times New Roman"/>
                <w:noProof/>
                <w:sz w:val="28"/>
                <w:szCs w:val="28"/>
              </w:rPr>
              <w:t xml:space="preserve">№ </w:t>
            </w:r>
            <w:r w:rsidR="00A83794">
              <w:rPr>
                <w:rFonts w:ascii="Times New Roman" w:hAnsi="Times New Roman" w:cs="Times New Roman"/>
                <w:noProof/>
                <w:sz w:val="28"/>
                <w:szCs w:val="28"/>
              </w:rPr>
              <w:t>70</w:t>
            </w:r>
          </w:p>
        </w:tc>
        <w:tc>
          <w:tcPr>
            <w:tcW w:w="4961" w:type="dxa"/>
            <w:shd w:val="clear" w:color="auto" w:fill="auto"/>
          </w:tcPr>
          <w:p w:rsidR="004A60B7" w:rsidRPr="003B5910" w:rsidRDefault="00A83794" w:rsidP="004A60B7">
            <w:pPr>
              <w:pStyle w:val="ConsPlusNormal"/>
              <w:ind w:right="-1"/>
              <w:jc w:val="right"/>
              <w:rPr>
                <w:rFonts w:ascii="Times New Roman" w:hAnsi="Times New Roman" w:cs="Times New Roman"/>
                <w:sz w:val="28"/>
                <w:szCs w:val="28"/>
                <w:lang w:val="tt-RU"/>
              </w:rPr>
            </w:pPr>
            <w:r>
              <w:rPr>
                <w:rFonts w:ascii="Times New Roman" w:hAnsi="Times New Roman" w:cs="Times New Roman"/>
                <w:sz w:val="28"/>
                <w:szCs w:val="28"/>
                <w:lang w:val="tt-RU"/>
              </w:rPr>
              <w:t>7</w:t>
            </w:r>
            <w:r w:rsidR="0082341E">
              <w:rPr>
                <w:rFonts w:ascii="Times New Roman" w:hAnsi="Times New Roman" w:cs="Times New Roman"/>
                <w:sz w:val="28"/>
                <w:szCs w:val="28"/>
                <w:lang w:val="tt-RU"/>
              </w:rPr>
              <w:t xml:space="preserve"> декабрь 2023 ел</w:t>
            </w:r>
          </w:p>
        </w:tc>
      </w:tr>
    </w:tbl>
    <w:p w:rsidR="004D7891" w:rsidRDefault="004D7891">
      <w:pPr>
        <w:spacing w:after="0" w:line="240" w:lineRule="auto"/>
        <w:ind w:right="-143"/>
        <w:jc w:val="right"/>
        <w:rPr>
          <w:rFonts w:ascii="Times New Roman" w:hAnsi="Times New Roman" w:cs="Times New Roman"/>
          <w:sz w:val="28"/>
          <w:szCs w:val="28"/>
        </w:rPr>
      </w:pPr>
    </w:p>
    <w:p w:rsidR="0082341E" w:rsidRPr="0082341E" w:rsidRDefault="0082341E" w:rsidP="0082341E">
      <w:pPr>
        <w:jc w:val="center"/>
        <w:rPr>
          <w:rFonts w:ascii="Times New Roman" w:hAnsi="Times New Roman" w:cs="Times New Roman"/>
          <w:sz w:val="28"/>
          <w:szCs w:val="28"/>
          <w:lang w:val="tt-RU"/>
        </w:rPr>
      </w:pPr>
      <w:r w:rsidRPr="0082341E">
        <w:rPr>
          <w:rFonts w:ascii="Times New Roman" w:hAnsi="Times New Roman" w:cs="Times New Roman"/>
          <w:sz w:val="28"/>
          <w:szCs w:val="28"/>
          <w:lang w:val="tt-RU"/>
        </w:rPr>
        <w:t>2021 елның</w:t>
      </w:r>
      <w:r>
        <w:rPr>
          <w:rFonts w:ascii="Times New Roman" w:hAnsi="Times New Roman" w:cs="Times New Roman"/>
          <w:sz w:val="28"/>
          <w:szCs w:val="28"/>
          <w:lang w:val="tt-RU"/>
        </w:rPr>
        <w:t xml:space="preserve"> 18 ноябрендәге 71 нче номерлы </w:t>
      </w:r>
      <w:r w:rsidRPr="0082341E">
        <w:rPr>
          <w:rFonts w:ascii="Times New Roman" w:hAnsi="Times New Roman" w:cs="Times New Roman"/>
          <w:sz w:val="28"/>
          <w:szCs w:val="28"/>
          <w:lang w:val="tt-RU"/>
        </w:rPr>
        <w:t>Түбән Кама муниципаль районы Советы карары белән расланган Татарстан Республикасы Түбән Кама муниципаль районы территориясендә муниципаль җир кон</w:t>
      </w:r>
      <w:r>
        <w:rPr>
          <w:rFonts w:ascii="Times New Roman" w:hAnsi="Times New Roman" w:cs="Times New Roman"/>
          <w:sz w:val="28"/>
          <w:szCs w:val="28"/>
          <w:lang w:val="tt-RU"/>
        </w:rPr>
        <w:t>тролен гамәлгә ашыру турындагы Н</w:t>
      </w:r>
      <w:r w:rsidRPr="0082341E">
        <w:rPr>
          <w:rFonts w:ascii="Times New Roman" w:hAnsi="Times New Roman" w:cs="Times New Roman"/>
          <w:sz w:val="28"/>
          <w:szCs w:val="28"/>
          <w:lang w:val="tt-RU"/>
        </w:rPr>
        <w:t>игезләмәгә үзгәрешләр кертү хакында</w:t>
      </w:r>
    </w:p>
    <w:p w:rsidR="004D7891" w:rsidRDefault="004D7891">
      <w:pPr>
        <w:pStyle w:val="ConsPlusNormal"/>
        <w:ind w:firstLine="540"/>
        <w:jc w:val="both"/>
        <w:rPr>
          <w:rFonts w:ascii="Times New Roman" w:hAnsi="Times New Roman" w:cs="Times New Roman"/>
          <w:sz w:val="28"/>
          <w:szCs w:val="28"/>
        </w:rPr>
      </w:pPr>
    </w:p>
    <w:p w:rsidR="0082341E" w:rsidRPr="0082341E" w:rsidRDefault="0082341E" w:rsidP="00A83794">
      <w:pPr>
        <w:tabs>
          <w:tab w:val="left" w:pos="1134"/>
        </w:tabs>
        <w:spacing w:after="0" w:line="240" w:lineRule="auto"/>
        <w:ind w:firstLine="709"/>
        <w:contextualSpacing/>
        <w:jc w:val="both"/>
        <w:rPr>
          <w:rFonts w:ascii="Times New Roman" w:hAnsi="Times New Roman" w:cs="Times New Roman"/>
          <w:sz w:val="28"/>
          <w:szCs w:val="28"/>
          <w:lang w:val="tt-RU"/>
        </w:rPr>
      </w:pPr>
      <w:r w:rsidRPr="0082341E">
        <w:rPr>
          <w:rFonts w:ascii="Times New Roman" w:hAnsi="Times New Roman" w:cs="Times New Roman"/>
          <w:sz w:val="28"/>
          <w:szCs w:val="28"/>
          <w:lang w:val="tt-RU"/>
        </w:rPr>
        <w:t>Россия Федерациясе</w:t>
      </w:r>
      <w:r>
        <w:rPr>
          <w:rFonts w:ascii="Times New Roman" w:hAnsi="Times New Roman" w:cs="Times New Roman"/>
          <w:sz w:val="28"/>
          <w:szCs w:val="28"/>
          <w:lang w:val="tt-RU"/>
        </w:rPr>
        <w:t xml:space="preserve">нең </w:t>
      </w:r>
      <w:r w:rsidRPr="0082341E">
        <w:rPr>
          <w:rFonts w:ascii="Times New Roman" w:hAnsi="Times New Roman" w:cs="Times New Roman"/>
          <w:sz w:val="28"/>
          <w:szCs w:val="28"/>
          <w:lang w:val="tt-RU"/>
        </w:rPr>
        <w:t xml:space="preserve"> Җир кодексына, «Россия Федерациясендә җирле үзидарә оештыруның гомуми принциплары турында» 2003 елның 06 октябрендәге 131-ФЗ, «Россия Федерациясендә дәүләт контроле (күзәтчелеге) һәм муниципаль контроль турында» 2020 елның 31 июлендәге 248–ФЗ номерлы федераль законнарга ярашлы рәвештә, Түбән Кама муниципаль районы Советы </w:t>
      </w:r>
    </w:p>
    <w:p w:rsidR="0082341E" w:rsidRPr="0082341E" w:rsidRDefault="0082341E" w:rsidP="00A83794">
      <w:pPr>
        <w:tabs>
          <w:tab w:val="left" w:pos="1134"/>
        </w:tabs>
        <w:spacing w:after="0" w:line="240" w:lineRule="auto"/>
        <w:ind w:firstLine="709"/>
        <w:contextualSpacing/>
        <w:jc w:val="both"/>
        <w:rPr>
          <w:rFonts w:ascii="Times New Roman" w:hAnsi="Times New Roman" w:cs="Times New Roman"/>
          <w:sz w:val="28"/>
          <w:szCs w:val="28"/>
          <w:lang w:val="tt-RU"/>
        </w:rPr>
      </w:pPr>
    </w:p>
    <w:p w:rsidR="0082341E" w:rsidRPr="0082341E" w:rsidRDefault="0082341E" w:rsidP="00A83794">
      <w:pPr>
        <w:tabs>
          <w:tab w:val="left" w:pos="1134"/>
        </w:tabs>
        <w:spacing w:after="0" w:line="240" w:lineRule="auto"/>
        <w:ind w:firstLine="709"/>
        <w:contextualSpacing/>
        <w:jc w:val="both"/>
        <w:rPr>
          <w:rFonts w:ascii="Times New Roman" w:hAnsi="Times New Roman" w:cs="Times New Roman"/>
          <w:sz w:val="28"/>
          <w:szCs w:val="28"/>
          <w:lang w:val="tt-RU"/>
        </w:rPr>
      </w:pPr>
      <w:r>
        <w:rPr>
          <w:rFonts w:ascii="Times New Roman" w:hAnsi="Times New Roman" w:cs="Times New Roman"/>
          <w:sz w:val="28"/>
          <w:szCs w:val="28"/>
          <w:lang w:val="tt-RU"/>
        </w:rPr>
        <w:t>КАРАР БИРӘ</w:t>
      </w:r>
      <w:r w:rsidRPr="0082341E">
        <w:rPr>
          <w:rFonts w:ascii="Times New Roman" w:hAnsi="Times New Roman" w:cs="Times New Roman"/>
          <w:sz w:val="28"/>
          <w:szCs w:val="28"/>
          <w:lang w:val="tt-RU"/>
        </w:rPr>
        <w:t>:</w:t>
      </w:r>
    </w:p>
    <w:p w:rsidR="004D7891" w:rsidRPr="0082341E" w:rsidRDefault="004D7891" w:rsidP="00A83794">
      <w:pPr>
        <w:tabs>
          <w:tab w:val="left" w:pos="1134"/>
        </w:tabs>
        <w:spacing w:after="0" w:line="240" w:lineRule="auto"/>
        <w:ind w:firstLine="709"/>
        <w:contextualSpacing/>
        <w:jc w:val="both"/>
        <w:rPr>
          <w:rFonts w:ascii="Times New Roman" w:hAnsi="Times New Roman" w:cs="Times New Roman"/>
          <w:sz w:val="28"/>
          <w:szCs w:val="28"/>
          <w:lang w:val="tt-RU"/>
        </w:rPr>
      </w:pPr>
    </w:p>
    <w:p w:rsidR="0082341E" w:rsidRPr="0082341E" w:rsidRDefault="0082341E" w:rsidP="00A83794">
      <w:pPr>
        <w:tabs>
          <w:tab w:val="left" w:pos="1134"/>
        </w:tabs>
        <w:spacing w:after="0" w:line="240" w:lineRule="auto"/>
        <w:ind w:firstLine="709"/>
        <w:contextualSpacing/>
        <w:jc w:val="both"/>
        <w:rPr>
          <w:rFonts w:ascii="Times New Roman" w:hAnsi="Times New Roman" w:cs="Times New Roman"/>
          <w:sz w:val="28"/>
          <w:szCs w:val="28"/>
          <w:lang w:val="tt-RU"/>
        </w:rPr>
      </w:pPr>
      <w:r w:rsidRPr="0082341E">
        <w:rPr>
          <w:rFonts w:ascii="Times New Roman" w:hAnsi="Times New Roman" w:cs="Times New Roman"/>
          <w:sz w:val="28"/>
          <w:szCs w:val="28"/>
          <w:lang w:val="tt-RU"/>
        </w:rPr>
        <w:t>1. Түбән Кама муниципаль районы Советының 2021 елның 18 ноябрендәге 71 номерлы карары белән расланган Татарстан Республикасы Түбән Кама муниципаль районы территориясендә муниципаль җир контролен гамәлгә ашыру турында Нигезләмәгә түбәндәге</w:t>
      </w:r>
      <w:r w:rsidR="007226C9">
        <w:rPr>
          <w:rFonts w:ascii="Times New Roman" w:hAnsi="Times New Roman" w:cs="Times New Roman"/>
          <w:sz w:val="28"/>
          <w:szCs w:val="28"/>
          <w:lang w:val="tt-RU"/>
        </w:rPr>
        <w:t xml:space="preserve"> үзгәрешләрне кертергә:</w:t>
      </w:r>
      <w:bookmarkStart w:id="0" w:name="_GoBack"/>
      <w:bookmarkEnd w:id="0"/>
    </w:p>
    <w:p w:rsidR="0082341E" w:rsidRPr="0082341E" w:rsidRDefault="0082341E" w:rsidP="00A83794">
      <w:pPr>
        <w:tabs>
          <w:tab w:val="left" w:pos="1134"/>
        </w:tabs>
        <w:spacing w:after="0" w:line="240" w:lineRule="auto"/>
        <w:ind w:firstLine="709"/>
        <w:contextualSpacing/>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нче кушымтадагы  Нигезләмәне  </w:t>
      </w:r>
      <w:r w:rsidRPr="0082341E">
        <w:rPr>
          <w:rFonts w:ascii="Times New Roman" w:hAnsi="Times New Roman" w:cs="Times New Roman"/>
          <w:sz w:val="28"/>
          <w:szCs w:val="28"/>
          <w:lang w:val="tt-RU"/>
        </w:rPr>
        <w:t xml:space="preserve"> 5-9  пунктлар белән</w:t>
      </w:r>
      <w:r>
        <w:rPr>
          <w:rFonts w:ascii="Times New Roman" w:hAnsi="Times New Roman" w:cs="Times New Roman"/>
          <w:sz w:val="28"/>
          <w:szCs w:val="28"/>
          <w:lang w:val="tt-RU"/>
        </w:rPr>
        <w:t xml:space="preserve"> түбәндәге эчтәлектә  </w:t>
      </w:r>
      <w:r w:rsidRPr="0082341E">
        <w:rPr>
          <w:rFonts w:ascii="Times New Roman" w:hAnsi="Times New Roman" w:cs="Times New Roman"/>
          <w:sz w:val="28"/>
          <w:szCs w:val="28"/>
          <w:lang w:val="tt-RU"/>
        </w:rPr>
        <w:t xml:space="preserve"> тулыландырырга:</w:t>
      </w:r>
    </w:p>
    <w:p w:rsidR="0082341E" w:rsidRPr="0082341E" w:rsidRDefault="0082341E" w:rsidP="00A83794">
      <w:pPr>
        <w:tabs>
          <w:tab w:val="left" w:pos="1134"/>
        </w:tabs>
        <w:spacing w:after="0" w:line="240" w:lineRule="auto"/>
        <w:ind w:firstLine="709"/>
        <w:contextualSpacing/>
        <w:jc w:val="both"/>
        <w:rPr>
          <w:rFonts w:ascii="Times New Roman" w:hAnsi="Times New Roman" w:cs="Times New Roman"/>
          <w:sz w:val="28"/>
          <w:szCs w:val="28"/>
          <w:lang w:val="tt-RU"/>
        </w:rPr>
      </w:pPr>
      <w:r w:rsidRPr="0082341E">
        <w:rPr>
          <w:rFonts w:ascii="Times New Roman" w:hAnsi="Times New Roman" w:cs="Times New Roman"/>
          <w:sz w:val="28"/>
          <w:szCs w:val="28"/>
          <w:lang w:val="tt-RU"/>
        </w:rPr>
        <w:t>«5. Дәүләт теркәве, кадастр һәм картография федераль хезмәтенең</w:t>
      </w:r>
      <w:r w:rsidR="0018448D">
        <w:rPr>
          <w:rFonts w:ascii="Times New Roman" w:hAnsi="Times New Roman" w:cs="Times New Roman"/>
          <w:sz w:val="28"/>
          <w:szCs w:val="28"/>
          <w:lang w:val="tt-RU"/>
        </w:rPr>
        <w:t xml:space="preserve"> </w:t>
      </w:r>
      <w:r w:rsidR="0018448D" w:rsidRPr="0018448D">
        <w:rPr>
          <w:rFonts w:ascii="Times New Roman" w:hAnsi="Times New Roman" w:cs="Times New Roman"/>
          <w:sz w:val="28"/>
          <w:szCs w:val="28"/>
          <w:lang w:val="tt-RU"/>
        </w:rPr>
        <w:t xml:space="preserve">«Җир участогы чикләренең характерлы нокталары координаталарын төгәллеккә һәм билгеләү ысулларына таләпләрне, төгәллеккә таләпләрне һәм җир участогында төзелеп бетмәгән бина, корылма яки объект контурының характерлы нокталары координаталарын билгеләү ысулларын, шулай </w:t>
      </w:r>
      <w:r w:rsidR="0018448D">
        <w:rPr>
          <w:rFonts w:ascii="Times New Roman" w:hAnsi="Times New Roman" w:cs="Times New Roman"/>
          <w:sz w:val="28"/>
          <w:szCs w:val="28"/>
          <w:lang w:val="tt-RU"/>
        </w:rPr>
        <w:t xml:space="preserve">ук бинаның, корылманың, </w:t>
      </w:r>
      <w:r w:rsidR="0018448D" w:rsidRPr="0018448D">
        <w:rPr>
          <w:rFonts w:ascii="Times New Roman" w:hAnsi="Times New Roman" w:cs="Times New Roman"/>
          <w:sz w:val="28"/>
          <w:szCs w:val="28"/>
          <w:lang w:val="tt-RU"/>
        </w:rPr>
        <w:t xml:space="preserve"> машина-урынның мәйданын билгеләү таләпләрен раслау турында»</w:t>
      </w:r>
      <w:r w:rsidRPr="0082341E">
        <w:rPr>
          <w:rFonts w:ascii="Times New Roman" w:hAnsi="Times New Roman" w:cs="Times New Roman"/>
          <w:sz w:val="28"/>
          <w:szCs w:val="28"/>
          <w:lang w:val="tt-RU"/>
        </w:rPr>
        <w:t xml:space="preserve"> 2020 елның 23 октябрендәге П/0393  боерыгы белән билгеләнгән җир участогы чикләренең характерлы нокталары координаталарын билгеләү төгәллеге (уртача квадрат хата) кыйммәтеннән артып киткән зурлыкка җир участогы чигенең характерлы ноктасының күчемсез милекнең Бердәм дәүләт реестрында булган җир участогы чиге урнашкан урынга карата урнашу</w:t>
      </w:r>
      <w:r w:rsidR="0018448D">
        <w:rPr>
          <w:rFonts w:ascii="Times New Roman" w:hAnsi="Times New Roman" w:cs="Times New Roman"/>
          <w:sz w:val="28"/>
          <w:szCs w:val="28"/>
          <w:lang w:val="tt-RU"/>
        </w:rPr>
        <w:t xml:space="preserve"> урынының тайпылуы.</w:t>
      </w:r>
    </w:p>
    <w:p w:rsidR="0018448D" w:rsidRPr="0018448D" w:rsidRDefault="0018448D" w:rsidP="00A83794">
      <w:pPr>
        <w:tabs>
          <w:tab w:val="left" w:pos="1134"/>
        </w:tabs>
        <w:spacing w:after="0" w:line="240" w:lineRule="auto"/>
        <w:ind w:firstLine="709"/>
        <w:contextualSpacing/>
        <w:jc w:val="both"/>
        <w:rPr>
          <w:rFonts w:ascii="Times New Roman" w:hAnsi="Times New Roman" w:cs="Times New Roman"/>
          <w:sz w:val="28"/>
          <w:szCs w:val="28"/>
          <w:lang w:val="tt-RU"/>
        </w:rPr>
      </w:pPr>
      <w:r w:rsidRPr="0018448D">
        <w:rPr>
          <w:rFonts w:ascii="Times New Roman" w:hAnsi="Times New Roman" w:cs="Times New Roman"/>
          <w:sz w:val="28"/>
          <w:szCs w:val="28"/>
          <w:lang w:val="tt-RU"/>
        </w:rPr>
        <w:t>6. Җир кишәрлеген авыл хуҗалыгы белән бәйле булмаган башка әйберләр белән авыл хуҗалыгы билгеләнешендәге җир кишәрлегенең 2</w:t>
      </w:r>
      <w:r>
        <w:rPr>
          <w:rFonts w:ascii="Times New Roman" w:hAnsi="Times New Roman" w:cs="Times New Roman"/>
          <w:sz w:val="28"/>
          <w:szCs w:val="28"/>
          <w:lang w:val="tt-RU"/>
        </w:rPr>
        <w:t>0 һәм аннан да күбрәк процентын</w:t>
      </w:r>
      <w:r w:rsidRPr="0018448D">
        <w:rPr>
          <w:rFonts w:ascii="Times New Roman" w:hAnsi="Times New Roman" w:cs="Times New Roman"/>
          <w:sz w:val="28"/>
          <w:szCs w:val="28"/>
          <w:lang w:val="tt-RU"/>
        </w:rPr>
        <w:t xml:space="preserve"> чүпләү.</w:t>
      </w:r>
    </w:p>
    <w:p w:rsidR="0018448D" w:rsidRPr="0018448D" w:rsidRDefault="0018448D" w:rsidP="00A83794">
      <w:pPr>
        <w:tabs>
          <w:tab w:val="left" w:pos="1134"/>
        </w:tabs>
        <w:spacing w:after="0" w:line="240" w:lineRule="auto"/>
        <w:ind w:firstLine="709"/>
        <w:contextualSpacing/>
        <w:jc w:val="both"/>
        <w:rPr>
          <w:rFonts w:ascii="Times New Roman" w:hAnsi="Times New Roman" w:cs="Times New Roman"/>
          <w:sz w:val="28"/>
          <w:szCs w:val="28"/>
          <w:lang w:val="tt-RU"/>
        </w:rPr>
      </w:pPr>
      <w:r w:rsidRPr="0018448D">
        <w:rPr>
          <w:rFonts w:ascii="Times New Roman" w:hAnsi="Times New Roman" w:cs="Times New Roman"/>
          <w:sz w:val="28"/>
          <w:szCs w:val="28"/>
          <w:lang w:val="tt-RU"/>
        </w:rPr>
        <w:lastRenderedPageBreak/>
        <w:t>7. Күпьеллык җиләк-җимеш утыртуларга карамаган авыл хуҗалыгы билгеләнешендәге җир кишәрлекләрендә чүп үләннәре һәм (яисә) агач-куаклык үсемлекләре белән үсү, мелиоратив саклагыч урман утыртуларыннан тыш, аны авыл хуҗалыгы җитештерүен алып бару яки авыл хуҗалыгы җитештерүе белән бәйле башка эшчәнлекне гамәлгә ашыру өчен кулланмау турында сөйли.</w:t>
      </w:r>
    </w:p>
    <w:p w:rsidR="0018448D" w:rsidRPr="0018448D" w:rsidRDefault="0018448D" w:rsidP="00A83794">
      <w:pPr>
        <w:tabs>
          <w:tab w:val="left" w:pos="1134"/>
        </w:tabs>
        <w:spacing w:after="0" w:line="240" w:lineRule="auto"/>
        <w:ind w:firstLine="709"/>
        <w:contextualSpacing/>
        <w:jc w:val="both"/>
        <w:rPr>
          <w:rFonts w:ascii="Times New Roman" w:hAnsi="Times New Roman" w:cs="Times New Roman"/>
          <w:sz w:val="28"/>
          <w:szCs w:val="28"/>
          <w:lang w:val="tt-RU"/>
        </w:rPr>
      </w:pPr>
      <w:r w:rsidRPr="0018448D">
        <w:rPr>
          <w:rFonts w:ascii="Times New Roman" w:hAnsi="Times New Roman" w:cs="Times New Roman"/>
          <w:sz w:val="28"/>
          <w:szCs w:val="28"/>
          <w:lang w:val="tt-RU"/>
        </w:rPr>
        <w:t>8. Әлеге участокларның һәрберсе өч елдан артык милектә булу шарты белән физик затның дүрт гектардан да ким булмаган гомуми мәйданлы бер яки берничә авыл хуҗалыгы</w:t>
      </w:r>
      <w:r>
        <w:rPr>
          <w:rFonts w:ascii="Times New Roman" w:hAnsi="Times New Roman" w:cs="Times New Roman"/>
          <w:sz w:val="28"/>
          <w:szCs w:val="28"/>
          <w:lang w:val="tt-RU"/>
        </w:rPr>
        <w:t xml:space="preserve"> җир кишәрлеге булу факты  һәм мондый зат</w:t>
      </w:r>
      <w:r w:rsidRPr="0018448D">
        <w:rPr>
          <w:rFonts w:ascii="Times New Roman" w:hAnsi="Times New Roman" w:cs="Times New Roman"/>
          <w:sz w:val="28"/>
          <w:szCs w:val="28"/>
          <w:lang w:val="tt-RU"/>
        </w:rPr>
        <w:t xml:space="preserve"> крестьян-фермер хуҗалыгы әгъзасы, юридик затның катнашучысы яки авыл хуҗалыгы җитештерүе буенча эшчәнлек алып баручы шәхси эшмәкәр түгел, яисә күрсәтелгән җирләрне андый затларга милеккә яки файдалануга тапшырмаган.</w:t>
      </w:r>
    </w:p>
    <w:p w:rsidR="0018448D" w:rsidRPr="0018448D" w:rsidRDefault="0018448D" w:rsidP="00A83794">
      <w:pPr>
        <w:tabs>
          <w:tab w:val="left" w:pos="1134"/>
        </w:tabs>
        <w:spacing w:after="0" w:line="240" w:lineRule="auto"/>
        <w:ind w:firstLine="709"/>
        <w:contextualSpacing/>
        <w:jc w:val="both"/>
        <w:rPr>
          <w:rFonts w:ascii="Times New Roman" w:hAnsi="Times New Roman" w:cs="Times New Roman"/>
          <w:sz w:val="28"/>
          <w:szCs w:val="28"/>
          <w:lang w:val="tt-RU"/>
        </w:rPr>
      </w:pPr>
      <w:r>
        <w:rPr>
          <w:rFonts w:ascii="Times New Roman" w:hAnsi="Times New Roman" w:cs="Times New Roman"/>
          <w:sz w:val="28"/>
          <w:szCs w:val="28"/>
          <w:lang w:val="tt-RU"/>
        </w:rPr>
        <w:t>9. Ф</w:t>
      </w:r>
      <w:r w:rsidRPr="0018448D">
        <w:rPr>
          <w:rFonts w:ascii="Times New Roman" w:hAnsi="Times New Roman" w:cs="Times New Roman"/>
          <w:sz w:val="28"/>
          <w:szCs w:val="28"/>
          <w:lang w:val="tt-RU"/>
        </w:rPr>
        <w:t>изик затның гомуми мәйданы дүрт гектардан ким булмаган бер яки берничә җир участогы булу факты</w:t>
      </w:r>
      <w:r>
        <w:rPr>
          <w:rFonts w:ascii="Times New Roman" w:hAnsi="Times New Roman" w:cs="Times New Roman"/>
          <w:sz w:val="28"/>
          <w:szCs w:val="28"/>
          <w:lang w:val="tt-RU"/>
        </w:rPr>
        <w:t xml:space="preserve"> бер үк вакытта түбәндәге шартлар булганда</w:t>
      </w:r>
      <w:r w:rsidRPr="0018448D">
        <w:rPr>
          <w:rFonts w:ascii="Times New Roman" w:hAnsi="Times New Roman" w:cs="Times New Roman"/>
          <w:sz w:val="28"/>
          <w:szCs w:val="28"/>
          <w:lang w:val="tt-RU"/>
        </w:rPr>
        <w:t>:</w:t>
      </w:r>
    </w:p>
    <w:p w:rsidR="0018448D" w:rsidRPr="0018448D" w:rsidRDefault="0018448D" w:rsidP="00A83794">
      <w:pPr>
        <w:tabs>
          <w:tab w:val="left" w:pos="1134"/>
        </w:tabs>
        <w:spacing w:after="0" w:line="240" w:lineRule="auto"/>
        <w:ind w:firstLine="709"/>
        <w:contextualSpacing/>
        <w:jc w:val="both"/>
        <w:rPr>
          <w:rFonts w:ascii="Times New Roman" w:hAnsi="Times New Roman" w:cs="Times New Roman"/>
          <w:sz w:val="28"/>
          <w:szCs w:val="28"/>
          <w:lang w:val="tt-RU"/>
        </w:rPr>
      </w:pPr>
      <w:r w:rsidRPr="0018448D">
        <w:rPr>
          <w:rFonts w:ascii="Times New Roman" w:hAnsi="Times New Roman" w:cs="Times New Roman"/>
          <w:sz w:val="28"/>
          <w:szCs w:val="28"/>
          <w:lang w:val="tt-RU"/>
        </w:rPr>
        <w:t>- күрсәтелгән участокларның һәрберсе өч елдан артык милектә тора (тапшырган очракта, озак вакытлы файдалану хокукында гына (ягъни 1 елдан артык вакытка);</w:t>
      </w:r>
    </w:p>
    <w:p w:rsidR="0018448D" w:rsidRPr="0018448D" w:rsidRDefault="0018448D" w:rsidP="00A83794">
      <w:pPr>
        <w:tabs>
          <w:tab w:val="left" w:pos="1134"/>
        </w:tabs>
        <w:spacing w:after="0" w:line="240" w:lineRule="auto"/>
        <w:ind w:firstLine="709"/>
        <w:contextualSpacing/>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18448D">
        <w:rPr>
          <w:rFonts w:ascii="Times New Roman" w:hAnsi="Times New Roman" w:cs="Times New Roman"/>
          <w:sz w:val="28"/>
          <w:szCs w:val="28"/>
          <w:lang w:val="tt-RU"/>
        </w:rPr>
        <w:t>кеше Россия Федерациясенең гомуми административ чиге булмаган башка субъекты территориясендә даими теркәлүгә ия;</w:t>
      </w:r>
    </w:p>
    <w:p w:rsidR="0018448D" w:rsidRPr="0018448D" w:rsidRDefault="0018448D" w:rsidP="00A83794">
      <w:pPr>
        <w:tabs>
          <w:tab w:val="left" w:pos="1134"/>
        </w:tabs>
        <w:spacing w:after="0" w:line="240" w:lineRule="auto"/>
        <w:ind w:firstLine="709"/>
        <w:contextualSpacing/>
        <w:jc w:val="both"/>
        <w:rPr>
          <w:rFonts w:ascii="Times New Roman" w:hAnsi="Times New Roman" w:cs="Times New Roman"/>
          <w:sz w:val="28"/>
          <w:szCs w:val="28"/>
          <w:lang w:val="tt-RU"/>
        </w:rPr>
      </w:pPr>
      <w:r w:rsidRPr="0018448D">
        <w:rPr>
          <w:rFonts w:ascii="Times New Roman" w:hAnsi="Times New Roman" w:cs="Times New Roman"/>
          <w:sz w:val="28"/>
          <w:szCs w:val="28"/>
          <w:lang w:val="tt-RU"/>
        </w:rPr>
        <w:t>- җир кишәрлекләре башка затларга милеккә яки файдалануга тапшырылмаган (тапшырылган очракта, озак вакытлы файдалану хокукында гына (ягъни 1 елдан артык вакытка).».</w:t>
      </w:r>
    </w:p>
    <w:p w:rsidR="00413EA6" w:rsidRPr="00B805BA" w:rsidRDefault="00413EA6" w:rsidP="00A83794">
      <w:pPr>
        <w:tabs>
          <w:tab w:val="left" w:pos="1134"/>
        </w:tabs>
        <w:spacing w:after="0" w:line="240" w:lineRule="auto"/>
        <w:ind w:right="-143" w:firstLine="709"/>
        <w:jc w:val="both"/>
        <w:rPr>
          <w:rFonts w:ascii="Times New Roman" w:hAnsi="Times New Roman" w:cs="Times New Roman"/>
          <w:sz w:val="28"/>
          <w:szCs w:val="28"/>
          <w:lang w:val="tt-RU"/>
        </w:rPr>
      </w:pPr>
      <w:r w:rsidRPr="00B805BA">
        <w:rPr>
          <w:rFonts w:ascii="Times New Roman" w:hAnsi="Times New Roman" w:cs="Times New Roman"/>
          <w:sz w:val="28"/>
          <w:szCs w:val="28"/>
          <w:lang w:val="tt-RU"/>
        </w:rPr>
        <w:t>2. Әлеге карарны массакүләм мәгълүмат чараларында бастырып чыгарырга һәм Түбән Кама муниципаль районының рәсми сайтында урнаштырырга.</w:t>
      </w:r>
    </w:p>
    <w:p w:rsidR="004D7891" w:rsidRPr="00A83794" w:rsidRDefault="00413EA6" w:rsidP="00A83794">
      <w:pPr>
        <w:tabs>
          <w:tab w:val="left" w:pos="1134"/>
        </w:tabs>
        <w:spacing w:after="0" w:line="240" w:lineRule="auto"/>
        <w:ind w:right="-143" w:firstLine="709"/>
        <w:jc w:val="both"/>
        <w:rPr>
          <w:rFonts w:ascii="Times New Roman" w:hAnsi="Times New Roman" w:cs="Times New Roman"/>
          <w:sz w:val="28"/>
          <w:szCs w:val="28"/>
          <w:lang w:val="tt-RU"/>
        </w:rPr>
      </w:pPr>
      <w:r w:rsidRPr="00A83794">
        <w:rPr>
          <w:rFonts w:ascii="Times New Roman" w:hAnsi="Times New Roman" w:cs="Times New Roman"/>
          <w:sz w:val="28"/>
          <w:szCs w:val="28"/>
          <w:lang w:val="tt-RU"/>
        </w:rPr>
        <w:t>3. Әлеге карарның үтәлешен контрольдә тотуны төзелеш, җир төзелеше, торак-коммуналь хуҗалык һәм транспорт буенча даими комиссиягә йөкләргә.</w:t>
      </w:r>
    </w:p>
    <w:p w:rsidR="004D7891" w:rsidRDefault="004D7891">
      <w:pPr>
        <w:spacing w:after="0" w:line="240" w:lineRule="auto"/>
        <w:ind w:right="-143"/>
        <w:jc w:val="both"/>
        <w:rPr>
          <w:rFonts w:ascii="Times New Roman" w:hAnsi="Times New Roman" w:cs="Times New Roman"/>
          <w:sz w:val="28"/>
          <w:szCs w:val="28"/>
          <w:lang w:val="tt-RU"/>
        </w:rPr>
      </w:pPr>
    </w:p>
    <w:p w:rsidR="00A83794" w:rsidRDefault="00A83794">
      <w:pPr>
        <w:spacing w:after="0" w:line="240" w:lineRule="auto"/>
        <w:ind w:right="-143"/>
        <w:jc w:val="both"/>
        <w:rPr>
          <w:rFonts w:ascii="Times New Roman" w:hAnsi="Times New Roman" w:cs="Times New Roman"/>
          <w:sz w:val="28"/>
          <w:szCs w:val="28"/>
          <w:lang w:val="tt-RU"/>
        </w:rPr>
      </w:pPr>
    </w:p>
    <w:p w:rsidR="00A83794" w:rsidRPr="00A83794" w:rsidRDefault="00A83794">
      <w:pPr>
        <w:spacing w:after="0" w:line="240" w:lineRule="auto"/>
        <w:ind w:right="-143"/>
        <w:jc w:val="both"/>
        <w:rPr>
          <w:rFonts w:ascii="Times New Roman" w:hAnsi="Times New Roman" w:cs="Times New Roman"/>
          <w:sz w:val="28"/>
          <w:szCs w:val="28"/>
          <w:lang w:val="tt-RU"/>
        </w:rPr>
      </w:pPr>
    </w:p>
    <w:p w:rsidR="00413EA6" w:rsidRDefault="00413EA6">
      <w:pPr>
        <w:spacing w:after="0" w:line="240" w:lineRule="auto"/>
        <w:ind w:right="-143"/>
        <w:jc w:val="both"/>
        <w:rPr>
          <w:rFonts w:ascii="Times New Roman" w:hAnsi="Times New Roman" w:cs="Times New Roman"/>
          <w:sz w:val="28"/>
          <w:szCs w:val="28"/>
          <w:lang w:val="tt-RU"/>
        </w:rPr>
      </w:pPr>
      <w:r>
        <w:rPr>
          <w:rFonts w:ascii="Times New Roman" w:hAnsi="Times New Roman" w:cs="Times New Roman"/>
          <w:sz w:val="28"/>
          <w:szCs w:val="28"/>
          <w:lang w:val="tt-RU"/>
        </w:rPr>
        <w:t>Түбән Кама м</w:t>
      </w:r>
      <w:proofErr w:type="spellStart"/>
      <w:r>
        <w:rPr>
          <w:rFonts w:ascii="Times New Roman" w:hAnsi="Times New Roman" w:cs="Times New Roman"/>
          <w:sz w:val="28"/>
          <w:szCs w:val="28"/>
        </w:rPr>
        <w:t>униципаль</w:t>
      </w:r>
      <w:proofErr w:type="spellEnd"/>
    </w:p>
    <w:p w:rsidR="004D7891" w:rsidRPr="00413EA6" w:rsidRDefault="00413EA6">
      <w:pPr>
        <w:spacing w:after="0" w:line="240" w:lineRule="auto"/>
        <w:ind w:right="-143"/>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районы Башлыгы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lang w:val="tt-RU"/>
        </w:rPr>
        <w:t xml:space="preserve">                       </w:t>
      </w:r>
      <w:r w:rsidR="00A83389">
        <w:rPr>
          <w:rFonts w:ascii="Times New Roman" w:hAnsi="Times New Roman" w:cs="Times New Roman"/>
          <w:sz w:val="28"/>
          <w:szCs w:val="28"/>
        </w:rPr>
        <w:t xml:space="preserve"> </w:t>
      </w:r>
      <w:r w:rsidR="00A83794">
        <w:rPr>
          <w:rFonts w:ascii="Times New Roman" w:hAnsi="Times New Roman" w:cs="Times New Roman"/>
          <w:sz w:val="28"/>
          <w:szCs w:val="28"/>
        </w:rPr>
        <w:t xml:space="preserve">                     </w:t>
      </w:r>
      <w:r w:rsidR="00A83389">
        <w:rPr>
          <w:rFonts w:ascii="Times New Roman" w:hAnsi="Times New Roman" w:cs="Times New Roman"/>
          <w:sz w:val="28"/>
          <w:szCs w:val="28"/>
        </w:rPr>
        <w:t xml:space="preserve">Р.Х. </w:t>
      </w:r>
      <w:proofErr w:type="spellStart"/>
      <w:r w:rsidR="00A83389">
        <w:rPr>
          <w:rFonts w:ascii="Times New Roman" w:hAnsi="Times New Roman" w:cs="Times New Roman"/>
          <w:sz w:val="28"/>
          <w:szCs w:val="28"/>
        </w:rPr>
        <w:t>Муллин</w:t>
      </w:r>
      <w:proofErr w:type="spellEnd"/>
    </w:p>
    <w:p w:rsidR="004D7891" w:rsidRDefault="004D7891">
      <w:pPr>
        <w:spacing w:after="0" w:line="240" w:lineRule="auto"/>
        <w:ind w:right="-143"/>
        <w:jc w:val="both"/>
        <w:rPr>
          <w:rFonts w:ascii="Times New Roman" w:hAnsi="Times New Roman" w:cs="Times New Roman"/>
          <w:sz w:val="28"/>
          <w:szCs w:val="28"/>
        </w:rPr>
      </w:pPr>
    </w:p>
    <w:p w:rsidR="004D7891" w:rsidRDefault="004D7891">
      <w:pPr>
        <w:ind w:right="-143"/>
        <w:jc w:val="both"/>
        <w:rPr>
          <w:rFonts w:ascii="Times New Roman" w:hAnsi="Times New Roman" w:cs="Times New Roman"/>
          <w:sz w:val="28"/>
          <w:szCs w:val="28"/>
        </w:rPr>
      </w:pPr>
    </w:p>
    <w:sectPr w:rsidR="004D7891" w:rsidSect="00A83794">
      <w:footerReference w:type="default" r:id="rId8"/>
      <w:pgSz w:w="11906" w:h="16838"/>
      <w:pgMar w:top="709" w:right="567" w:bottom="1134" w:left="1134" w:header="0" w:footer="424"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465" w:rsidRDefault="006F0465" w:rsidP="00A83794">
      <w:pPr>
        <w:spacing w:after="0" w:line="240" w:lineRule="auto"/>
      </w:pPr>
      <w:r>
        <w:separator/>
      </w:r>
    </w:p>
  </w:endnote>
  <w:endnote w:type="continuationSeparator" w:id="0">
    <w:p w:rsidR="006F0465" w:rsidRDefault="006F0465" w:rsidP="00A83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8831829"/>
      <w:docPartObj>
        <w:docPartGallery w:val="Page Numbers (Bottom of Page)"/>
        <w:docPartUnique/>
      </w:docPartObj>
    </w:sdtPr>
    <w:sdtContent>
      <w:p w:rsidR="00A83794" w:rsidRDefault="00A83794">
        <w:pPr>
          <w:pStyle w:val="ab"/>
          <w:jc w:val="center"/>
        </w:pPr>
        <w:r>
          <w:fldChar w:fldCharType="begin"/>
        </w:r>
        <w:r>
          <w:instrText>PAGE   \* MERGEFORMAT</w:instrText>
        </w:r>
        <w:r>
          <w:fldChar w:fldCharType="separate"/>
        </w:r>
        <w:r w:rsidR="007226C9">
          <w:rPr>
            <w:noProof/>
          </w:rPr>
          <w:t>2</w:t>
        </w:r>
        <w:r>
          <w:fldChar w:fldCharType="end"/>
        </w:r>
      </w:p>
    </w:sdtContent>
  </w:sdt>
  <w:p w:rsidR="00A83794" w:rsidRDefault="00A8379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465" w:rsidRDefault="006F0465" w:rsidP="00A83794">
      <w:pPr>
        <w:spacing w:after="0" w:line="240" w:lineRule="auto"/>
      </w:pPr>
      <w:r>
        <w:separator/>
      </w:r>
    </w:p>
  </w:footnote>
  <w:footnote w:type="continuationSeparator" w:id="0">
    <w:p w:rsidR="006F0465" w:rsidRDefault="006F0465" w:rsidP="00A837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891"/>
    <w:rsid w:val="0018448D"/>
    <w:rsid w:val="001A6523"/>
    <w:rsid w:val="00413EA6"/>
    <w:rsid w:val="004A60B7"/>
    <w:rsid w:val="004D7891"/>
    <w:rsid w:val="006A74D6"/>
    <w:rsid w:val="006F0465"/>
    <w:rsid w:val="007226C9"/>
    <w:rsid w:val="0082341E"/>
    <w:rsid w:val="008F61CE"/>
    <w:rsid w:val="009253C0"/>
    <w:rsid w:val="00A83389"/>
    <w:rsid w:val="00A83794"/>
    <w:rsid w:val="00B805BA"/>
    <w:rsid w:val="00B91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95AA81-07DF-4297-9F1E-7F7732795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8B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A672B2"/>
    <w:rPr>
      <w:rFonts w:ascii="Segoe UI" w:hAnsi="Segoe UI" w:cs="Segoe UI"/>
      <w:sz w:val="18"/>
      <w:szCs w:val="18"/>
    </w:rPr>
  </w:style>
  <w:style w:type="paragraph" w:customStyle="1" w:styleId="1">
    <w:name w:val="Заголовок1"/>
    <w:basedOn w:val="a"/>
    <w:next w:val="a4"/>
    <w:qFormat/>
    <w:rsid w:val="004D7891"/>
    <w:pPr>
      <w:keepNext/>
      <w:spacing w:before="240" w:after="120"/>
    </w:pPr>
    <w:rPr>
      <w:rFonts w:ascii="Liberation Sans" w:eastAsia="Microsoft YaHei" w:hAnsi="Liberation Sans" w:cs="Lucida Sans"/>
      <w:sz w:val="28"/>
      <w:szCs w:val="28"/>
    </w:rPr>
  </w:style>
  <w:style w:type="paragraph" w:styleId="a4">
    <w:name w:val="Body Text"/>
    <w:basedOn w:val="a"/>
    <w:rsid w:val="004D7891"/>
    <w:pPr>
      <w:spacing w:after="140" w:line="276" w:lineRule="auto"/>
    </w:pPr>
  </w:style>
  <w:style w:type="paragraph" w:styleId="a5">
    <w:name w:val="List"/>
    <w:basedOn w:val="a4"/>
    <w:rsid w:val="004D7891"/>
    <w:rPr>
      <w:rFonts w:cs="Lucida Sans"/>
    </w:rPr>
  </w:style>
  <w:style w:type="paragraph" w:customStyle="1" w:styleId="10">
    <w:name w:val="Название объекта1"/>
    <w:basedOn w:val="a"/>
    <w:qFormat/>
    <w:rsid w:val="004D7891"/>
    <w:pPr>
      <w:suppressLineNumbers/>
      <w:spacing w:before="120" w:after="120"/>
    </w:pPr>
    <w:rPr>
      <w:rFonts w:cs="Lucida Sans"/>
      <w:i/>
      <w:iCs/>
      <w:sz w:val="24"/>
      <w:szCs w:val="24"/>
    </w:rPr>
  </w:style>
  <w:style w:type="paragraph" w:styleId="a6">
    <w:name w:val="index heading"/>
    <w:basedOn w:val="a"/>
    <w:qFormat/>
    <w:rsid w:val="004D7891"/>
    <w:pPr>
      <w:suppressLineNumbers/>
    </w:pPr>
    <w:rPr>
      <w:rFonts w:cs="Lucida Sans"/>
    </w:rPr>
  </w:style>
  <w:style w:type="paragraph" w:styleId="a7">
    <w:name w:val="Balloon Text"/>
    <w:basedOn w:val="a"/>
    <w:uiPriority w:val="99"/>
    <w:semiHidden/>
    <w:unhideWhenUsed/>
    <w:qFormat/>
    <w:rsid w:val="00A672B2"/>
    <w:pPr>
      <w:spacing w:after="0" w:line="240" w:lineRule="auto"/>
    </w:pPr>
    <w:rPr>
      <w:rFonts w:ascii="Segoe UI" w:hAnsi="Segoe UI" w:cs="Segoe UI"/>
      <w:sz w:val="18"/>
      <w:szCs w:val="18"/>
    </w:rPr>
  </w:style>
  <w:style w:type="paragraph" w:styleId="a8">
    <w:name w:val="List Paragraph"/>
    <w:basedOn w:val="a"/>
    <w:uiPriority w:val="34"/>
    <w:qFormat/>
    <w:rsid w:val="00794E8C"/>
    <w:pPr>
      <w:ind w:left="720"/>
      <w:contextualSpacing/>
    </w:pPr>
  </w:style>
  <w:style w:type="paragraph" w:customStyle="1" w:styleId="ConsPlusNormal">
    <w:name w:val="ConsPlusNormal"/>
    <w:qFormat/>
    <w:rsid w:val="004D7891"/>
    <w:pPr>
      <w:widowControl w:val="0"/>
    </w:pPr>
    <w:rPr>
      <w:rFonts w:eastAsia="Times New Roman" w:cs="Calibri"/>
      <w:szCs w:val="20"/>
      <w:lang w:eastAsia="ru-RU"/>
    </w:rPr>
  </w:style>
  <w:style w:type="paragraph" w:styleId="a9">
    <w:name w:val="header"/>
    <w:basedOn w:val="a"/>
    <w:link w:val="aa"/>
    <w:uiPriority w:val="99"/>
    <w:unhideWhenUsed/>
    <w:rsid w:val="00A837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83794"/>
  </w:style>
  <w:style w:type="paragraph" w:styleId="ab">
    <w:name w:val="footer"/>
    <w:basedOn w:val="a"/>
    <w:link w:val="ac"/>
    <w:uiPriority w:val="99"/>
    <w:unhideWhenUsed/>
    <w:rsid w:val="00A837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83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26610-0FBA-4818-9582-B42F929B0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594</Words>
  <Characters>3390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4</cp:revision>
  <cp:lastPrinted>2023-12-12T07:08:00Z</cp:lastPrinted>
  <dcterms:created xsi:type="dcterms:W3CDTF">2023-12-08T11:56:00Z</dcterms:created>
  <dcterms:modified xsi:type="dcterms:W3CDTF">2023-12-12T07:09:00Z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